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>1</w:t>
      </w:r>
      <w:r w:rsidR="00F91A51">
        <w:rPr>
          <w:color w:val="242424"/>
          <w:sz w:val="28"/>
          <w:szCs w:val="28"/>
        </w:rPr>
        <w:t>7</w:t>
      </w:r>
      <w:r w:rsidRPr="001E7377">
        <w:rPr>
          <w:color w:val="242424"/>
          <w:sz w:val="28"/>
          <w:szCs w:val="28"/>
        </w:rPr>
        <w:t xml:space="preserve"> час. 00 мин. </w:t>
      </w:r>
      <w:r w:rsidR="00182B4C">
        <w:rPr>
          <w:color w:val="242424"/>
          <w:sz w:val="28"/>
          <w:szCs w:val="28"/>
        </w:rPr>
        <w:t>30</w:t>
      </w:r>
      <w:r w:rsidRPr="001E7377">
        <w:rPr>
          <w:color w:val="242424"/>
          <w:sz w:val="28"/>
          <w:szCs w:val="28"/>
        </w:rPr>
        <w:t xml:space="preserve"> </w:t>
      </w:r>
      <w:r w:rsidR="001F1D50">
        <w:rPr>
          <w:color w:val="242424"/>
          <w:sz w:val="28"/>
          <w:szCs w:val="28"/>
        </w:rPr>
        <w:t>октября</w:t>
      </w:r>
      <w:r w:rsidR="00182B4C">
        <w:rPr>
          <w:color w:val="242424"/>
          <w:sz w:val="28"/>
          <w:szCs w:val="28"/>
        </w:rPr>
        <w:t xml:space="preserve"> </w:t>
      </w:r>
      <w:r w:rsidR="00F91A51"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201</w:t>
      </w:r>
      <w:r w:rsidR="00182B4C">
        <w:rPr>
          <w:color w:val="242424"/>
          <w:sz w:val="28"/>
          <w:szCs w:val="28"/>
        </w:rPr>
        <w:t>9</w:t>
      </w:r>
      <w:r w:rsidRPr="001E7377">
        <w:rPr>
          <w:color w:val="242424"/>
          <w:sz w:val="28"/>
          <w:szCs w:val="28"/>
        </w:rPr>
        <w:t xml:space="preserve">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D24522" w:rsidRPr="00D24522" w:rsidRDefault="001E7377" w:rsidP="00D2452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040E2A">
        <w:rPr>
          <w:color w:val="242424"/>
          <w:sz w:val="28"/>
          <w:szCs w:val="28"/>
        </w:rPr>
        <w:t>Постановление администрации муниципального района Сергиевский</w:t>
      </w:r>
      <w:r w:rsidR="00D24522" w:rsidRPr="00040E2A">
        <w:t xml:space="preserve"> </w:t>
      </w:r>
      <w:r w:rsidR="009C71E0" w:rsidRPr="009C71E0">
        <w:rPr>
          <w:color w:val="242424"/>
          <w:sz w:val="28"/>
          <w:szCs w:val="28"/>
        </w:rPr>
        <w:t xml:space="preserve">от </w:t>
      </w:r>
      <w:r w:rsidR="001F1D50">
        <w:rPr>
          <w:color w:val="242424"/>
          <w:sz w:val="28"/>
          <w:szCs w:val="28"/>
        </w:rPr>
        <w:t>24.10.2016</w:t>
      </w:r>
      <w:r w:rsidR="00182B4C">
        <w:rPr>
          <w:color w:val="242424"/>
          <w:sz w:val="28"/>
          <w:szCs w:val="28"/>
        </w:rPr>
        <w:t xml:space="preserve"> №</w:t>
      </w:r>
      <w:r w:rsidR="001F1D50">
        <w:rPr>
          <w:color w:val="242424"/>
          <w:sz w:val="28"/>
          <w:szCs w:val="28"/>
        </w:rPr>
        <w:t>1140</w:t>
      </w:r>
      <w:r w:rsidR="00182B4C">
        <w:rPr>
          <w:color w:val="242424"/>
          <w:sz w:val="28"/>
          <w:szCs w:val="28"/>
        </w:rPr>
        <w:t xml:space="preserve"> </w:t>
      </w:r>
      <w:r w:rsidR="001F1D50">
        <w:rPr>
          <w:color w:val="242424"/>
          <w:sz w:val="28"/>
          <w:szCs w:val="28"/>
        </w:rPr>
        <w:t>«</w:t>
      </w:r>
      <w:r w:rsidR="001F1D50" w:rsidRPr="001F1D50">
        <w:rPr>
          <w:color w:val="242424"/>
          <w:sz w:val="28"/>
          <w:szCs w:val="28"/>
        </w:rPr>
        <w:t>Об утверждении Единого регламента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</w:t>
      </w:r>
      <w:r w:rsidR="001F1D50">
        <w:rPr>
          <w:color w:val="242424"/>
          <w:sz w:val="28"/>
          <w:szCs w:val="28"/>
        </w:rPr>
        <w:t>»</w:t>
      </w:r>
      <w:r w:rsidR="00D24522" w:rsidRPr="00040E2A">
        <w:rPr>
          <w:color w:val="242424"/>
          <w:sz w:val="28"/>
          <w:szCs w:val="28"/>
        </w:rPr>
        <w:t>.</w:t>
      </w:r>
    </w:p>
    <w:p w:rsidR="001E7377" w:rsidRPr="001E7377" w:rsidRDefault="001E7377" w:rsidP="001E737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1F1D50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постановлени</w:t>
      </w:r>
      <w:r w:rsidR="009C71E0">
        <w:rPr>
          <w:color w:val="242424"/>
          <w:sz w:val="28"/>
          <w:szCs w:val="28"/>
        </w:rPr>
        <w:t>я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администрации муниципального района Сергиевский</w:t>
      </w:r>
      <w:r w:rsidR="001F1D50">
        <w:rPr>
          <w:color w:val="242424"/>
          <w:sz w:val="28"/>
          <w:szCs w:val="28"/>
        </w:rPr>
        <w:t xml:space="preserve"> </w:t>
      </w:r>
      <w:r w:rsidR="001F1D50" w:rsidRPr="001F1D50">
        <w:rPr>
          <w:color w:val="242424"/>
          <w:sz w:val="28"/>
          <w:szCs w:val="28"/>
        </w:rPr>
        <w:t xml:space="preserve">«Об утверждении Единого регламента сопровождения инвестиционных проектов </w:t>
      </w:r>
      <w:r w:rsidR="001F1D50" w:rsidRPr="001F1D50">
        <w:rPr>
          <w:color w:val="242424"/>
          <w:sz w:val="28"/>
          <w:szCs w:val="28"/>
        </w:rPr>
        <w:lastRenderedPageBreak/>
        <w:t>по принципу «одного окна», реализуемых и (или) планируемых к реализации на территории муниципального района Сергиевский Самарской области»</w:t>
      </w:r>
      <w:r w:rsidRPr="001E7377">
        <w:rPr>
          <w:color w:val="242424"/>
          <w:sz w:val="28"/>
          <w:szCs w:val="28"/>
        </w:rPr>
        <w:t>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78120D" w:rsidP="001E7377">
      <w:pPr>
        <w:pStyle w:val="a3"/>
        <w:spacing w:after="15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r w:rsidR="001E7377" w:rsidRPr="001E7377">
        <w:rPr>
          <w:color w:val="242424"/>
          <w:sz w:val="28"/>
          <w:szCs w:val="28"/>
        </w:rPr>
        <w:t xml:space="preserve">. 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>муниципального района Сергиевский</w:t>
      </w:r>
      <w:r w:rsidR="009C71E0">
        <w:rPr>
          <w:color w:val="242424"/>
          <w:sz w:val="28"/>
          <w:szCs w:val="28"/>
        </w:rPr>
        <w:t xml:space="preserve">  от</w:t>
      </w:r>
      <w:r w:rsidR="001F1D50">
        <w:rPr>
          <w:color w:val="242424"/>
          <w:sz w:val="28"/>
          <w:szCs w:val="28"/>
        </w:rPr>
        <w:t xml:space="preserve"> </w:t>
      </w:r>
      <w:r w:rsidR="001F1D50" w:rsidRPr="001F1D50">
        <w:rPr>
          <w:color w:val="242424"/>
          <w:sz w:val="28"/>
          <w:szCs w:val="28"/>
        </w:rPr>
        <w:t>24.10.2016 №1140 «Об утверждении Единого регламента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области»</w:t>
      </w:r>
      <w:bookmarkStart w:id="0" w:name="_GoBack"/>
      <w:bookmarkEnd w:id="0"/>
      <w:r w:rsidR="001E7377" w:rsidRPr="001E7377">
        <w:rPr>
          <w:color w:val="242424"/>
          <w:sz w:val="28"/>
          <w:szCs w:val="28"/>
        </w:rPr>
        <w:t>.</w:t>
      </w:r>
    </w:p>
    <w:p w:rsidR="00FE2F46" w:rsidRDefault="00FE2F46"/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040E2A"/>
    <w:rsid w:val="00182B4C"/>
    <w:rsid w:val="001E7377"/>
    <w:rsid w:val="001F1D50"/>
    <w:rsid w:val="004C713B"/>
    <w:rsid w:val="0078120D"/>
    <w:rsid w:val="008715B7"/>
    <w:rsid w:val="009C71E0"/>
    <w:rsid w:val="00C76032"/>
    <w:rsid w:val="00D24522"/>
    <w:rsid w:val="00F06EC6"/>
    <w:rsid w:val="00F91A5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2017-11-23T06:53:00Z</dcterms:created>
  <dcterms:modified xsi:type="dcterms:W3CDTF">2019-09-27T07:21:00Z</dcterms:modified>
</cp:coreProperties>
</file>